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EC80" w14:textId="3F804802" w:rsidR="00564B22" w:rsidRDefault="007F0C88">
      <w:pPr>
        <w:spacing w:after="149" w:line="259" w:lineRule="auto"/>
        <w:ind w:left="-1027" w:right="-48" w:firstLine="0"/>
        <w:jc w:val="left"/>
      </w:pPr>
      <w:r>
        <w:t>Příloha č. 2</w:t>
      </w:r>
    </w:p>
    <w:p w14:paraId="5009C737" w14:textId="59EC13CF" w:rsidR="00195223" w:rsidRPr="00913EDA" w:rsidRDefault="00195223">
      <w:pPr>
        <w:spacing w:after="0" w:line="265" w:lineRule="auto"/>
        <w:ind w:left="24" w:right="0" w:hanging="1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195223">
        <w:rPr>
          <w:rFonts w:asciiTheme="minorHAnsi" w:hAnsiTheme="minorHAnsi" w:cstheme="minorHAnsi"/>
          <w:b/>
          <w:bCs/>
          <w:szCs w:val="24"/>
        </w:rPr>
        <w:t>Smlouva o dílo č.</w:t>
      </w:r>
      <w:r w:rsidRPr="00195223">
        <w:rPr>
          <w:rFonts w:asciiTheme="minorHAnsi" w:hAnsiTheme="minorHAnsi" w:cstheme="minorHAnsi"/>
          <w:szCs w:val="24"/>
        </w:rPr>
        <w:t xml:space="preserve"> (</w:t>
      </w:r>
      <w:r w:rsidRPr="00195223">
        <w:rPr>
          <w:rFonts w:asciiTheme="minorHAnsi" w:hAnsiTheme="minorHAnsi" w:cstheme="minorHAnsi"/>
          <w:b/>
          <w:bCs/>
          <w:color w:val="FF0000"/>
          <w:sz w:val="20"/>
          <w:szCs w:val="20"/>
        </w:rPr>
        <w:t>doplní objednatel</w:t>
      </w:r>
      <w:r w:rsidR="00913EDA">
        <w:rPr>
          <w:rFonts w:asciiTheme="minorHAnsi" w:hAnsiTheme="minorHAnsi" w:cstheme="minorHAnsi"/>
          <w:b/>
          <w:bCs/>
          <w:color w:val="auto"/>
          <w:sz w:val="20"/>
          <w:szCs w:val="20"/>
        </w:rPr>
        <w:t>)</w:t>
      </w:r>
    </w:p>
    <w:p w14:paraId="738AF518" w14:textId="1E021A10" w:rsidR="00195223" w:rsidRPr="00195223" w:rsidRDefault="00195223">
      <w:pPr>
        <w:spacing w:after="0" w:line="265" w:lineRule="auto"/>
        <w:ind w:left="24" w:right="0" w:hanging="10"/>
        <w:jc w:val="center"/>
        <w:rPr>
          <w:rFonts w:asciiTheme="minorHAnsi" w:hAnsiTheme="minorHAnsi" w:cstheme="minorHAnsi"/>
          <w:b/>
          <w:bCs/>
          <w:color w:val="000000" w:themeColor="text1"/>
          <w:szCs w:val="24"/>
        </w:rPr>
      </w:pPr>
      <w:r w:rsidRPr="00195223">
        <w:rPr>
          <w:rFonts w:asciiTheme="minorHAnsi" w:hAnsiTheme="minorHAnsi" w:cstheme="minorHAnsi"/>
          <w:b/>
          <w:bCs/>
          <w:color w:val="000000" w:themeColor="text1"/>
          <w:szCs w:val="24"/>
        </w:rPr>
        <w:t>na zhotovení díla</w:t>
      </w:r>
    </w:p>
    <w:p w14:paraId="1B5C4986" w14:textId="77777777" w:rsidR="00195223" w:rsidRPr="00195223" w:rsidRDefault="00195223">
      <w:pPr>
        <w:spacing w:after="0" w:line="265" w:lineRule="auto"/>
        <w:ind w:left="24" w:right="0" w:hanging="10"/>
        <w:jc w:val="center"/>
        <w:rPr>
          <w:rFonts w:asciiTheme="minorHAnsi" w:hAnsiTheme="minorHAnsi" w:cstheme="minorHAnsi"/>
          <w:szCs w:val="24"/>
        </w:rPr>
      </w:pPr>
    </w:p>
    <w:p w14:paraId="09A4F6D5" w14:textId="77777777" w:rsidR="00405D04" w:rsidRDefault="00D1425F" w:rsidP="00405D04">
      <w:pPr>
        <w:spacing w:after="0" w:line="259" w:lineRule="auto"/>
        <w:ind w:left="85" w:right="0" w:firstLine="0"/>
        <w:jc w:val="center"/>
        <w:rPr>
          <w:rFonts w:asciiTheme="minorHAnsi" w:hAnsiTheme="minorHAnsi" w:cstheme="minorHAnsi"/>
          <w:sz w:val="36"/>
        </w:rPr>
      </w:pPr>
      <w:r w:rsidRPr="00D1425F">
        <w:rPr>
          <w:rFonts w:asciiTheme="minorHAnsi" w:hAnsiTheme="minorHAnsi" w:cstheme="minorHAnsi"/>
          <w:sz w:val="36"/>
        </w:rPr>
        <w:t xml:space="preserve">„OBNOVA KUCHYŇSKÝCH PROSTŘEDKŮ </w:t>
      </w:r>
    </w:p>
    <w:p w14:paraId="448C7C98" w14:textId="2FA936B8" w:rsidR="00195223" w:rsidRPr="00195223" w:rsidRDefault="00D1425F" w:rsidP="00405D04">
      <w:pPr>
        <w:spacing w:after="0" w:line="259" w:lineRule="auto"/>
        <w:ind w:left="85" w:right="0" w:firstLine="0"/>
        <w:jc w:val="center"/>
        <w:rPr>
          <w:rFonts w:asciiTheme="minorHAnsi" w:hAnsiTheme="minorHAnsi" w:cstheme="minorHAnsi"/>
          <w:sz w:val="36"/>
        </w:rPr>
      </w:pPr>
      <w:r w:rsidRPr="00D1425F">
        <w:rPr>
          <w:rFonts w:asciiTheme="minorHAnsi" w:hAnsiTheme="minorHAnsi" w:cstheme="minorHAnsi"/>
          <w:sz w:val="36"/>
        </w:rPr>
        <w:t>(MYCÍ LINKA, KONVEKTOMAT)"</w:t>
      </w:r>
    </w:p>
    <w:p w14:paraId="55E34ADA" w14:textId="1C1C8548" w:rsidR="00564B22" w:rsidRPr="001B63E4" w:rsidRDefault="001B63E4" w:rsidP="001B63E4">
      <w:pPr>
        <w:spacing w:after="154" w:line="259" w:lineRule="auto"/>
        <w:ind w:left="86" w:right="0" w:firstLine="0"/>
        <w:jc w:val="center"/>
        <w:rPr>
          <w:rFonts w:asciiTheme="minorHAnsi" w:hAnsiTheme="minorHAnsi" w:cstheme="minorHAnsi"/>
          <w:sz w:val="28"/>
          <w:szCs w:val="28"/>
          <w:u w:val="single" w:color="000000"/>
        </w:rPr>
      </w:pPr>
      <w:r w:rsidRPr="001B63E4">
        <w:rPr>
          <w:rFonts w:asciiTheme="minorHAnsi" w:hAnsiTheme="minorHAnsi" w:cstheme="minorHAnsi"/>
          <w:sz w:val="28"/>
          <w:szCs w:val="28"/>
          <w:u w:val="single" w:color="000000"/>
        </w:rPr>
        <w:t>Smluvní strany</w:t>
      </w:r>
      <w:r w:rsidRPr="001B63E4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386ED823" wp14:editId="0F669341">
            <wp:extent cx="6096" cy="6098"/>
            <wp:effectExtent l="0" t="0" r="0" b="0"/>
            <wp:docPr id="1762" name="Picture 1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" name="Picture 17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D4366" w14:textId="77777777" w:rsidR="001B63E4" w:rsidRPr="00195223" w:rsidRDefault="001B63E4" w:rsidP="001B63E4">
      <w:pPr>
        <w:spacing w:after="154" w:line="259" w:lineRule="auto"/>
        <w:ind w:left="86" w:right="0" w:firstLine="0"/>
        <w:jc w:val="center"/>
        <w:rPr>
          <w:rFonts w:asciiTheme="minorHAnsi" w:hAnsiTheme="minorHAnsi" w:cstheme="minorHAnsi"/>
          <w:sz w:val="22"/>
        </w:rPr>
      </w:pPr>
    </w:p>
    <w:p w14:paraId="3C9EEAE9" w14:textId="77777777" w:rsidR="00195223" w:rsidRPr="00195223" w:rsidRDefault="001B63E4" w:rsidP="00195223">
      <w:pPr>
        <w:tabs>
          <w:tab w:val="left" w:pos="2410"/>
        </w:tabs>
        <w:spacing w:after="0" w:line="264" w:lineRule="auto"/>
        <w:ind w:left="0" w:right="0" w:firstLine="0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>1. Objednatel:</w:t>
      </w:r>
      <w:r w:rsidR="00195223">
        <w:rPr>
          <w:rFonts w:asciiTheme="minorHAnsi" w:hAnsiTheme="minorHAnsi" w:cstheme="minorHAnsi"/>
          <w:sz w:val="22"/>
        </w:rPr>
        <w:tab/>
      </w:r>
      <w:r w:rsidR="00195223" w:rsidRPr="00195223">
        <w:rPr>
          <w:rFonts w:asciiTheme="minorHAnsi" w:hAnsiTheme="minorHAnsi" w:cstheme="minorHAnsi"/>
          <w:sz w:val="22"/>
        </w:rPr>
        <w:t>Střední škola automobilní Holice</w:t>
      </w:r>
    </w:p>
    <w:p w14:paraId="128CA692" w14:textId="7284BE20" w:rsidR="00195223" w:rsidRPr="00195223" w:rsidRDefault="00195223" w:rsidP="00195223">
      <w:pPr>
        <w:tabs>
          <w:tab w:val="left" w:pos="2410"/>
        </w:tabs>
        <w:spacing w:after="0" w:line="264" w:lineRule="auto"/>
        <w:ind w:left="0" w:right="0" w:firstLine="709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Pr="00195223">
        <w:rPr>
          <w:rFonts w:asciiTheme="minorHAnsi" w:hAnsiTheme="minorHAnsi" w:cstheme="minorHAnsi"/>
          <w:sz w:val="22"/>
        </w:rPr>
        <w:t>se sídlem Nádražní 301, Holice PSČ 534 01</w:t>
      </w:r>
    </w:p>
    <w:p w14:paraId="5890C00A" w14:textId="775451F0" w:rsidR="00195223" w:rsidRPr="00195223" w:rsidRDefault="00195223" w:rsidP="00195223">
      <w:pPr>
        <w:tabs>
          <w:tab w:val="left" w:pos="2410"/>
        </w:tabs>
        <w:spacing w:after="0" w:line="264" w:lineRule="auto"/>
        <w:ind w:left="0" w:righ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Pr="00195223">
        <w:rPr>
          <w:rFonts w:asciiTheme="minorHAnsi" w:hAnsiTheme="minorHAnsi" w:cstheme="minorHAnsi"/>
          <w:sz w:val="22"/>
        </w:rPr>
        <w:t>IČO: 13582909</w:t>
      </w:r>
    </w:p>
    <w:p w14:paraId="44242503" w14:textId="78D8576D" w:rsidR="00195223" w:rsidRPr="00195223" w:rsidRDefault="00195223" w:rsidP="00195223">
      <w:pPr>
        <w:tabs>
          <w:tab w:val="left" w:pos="2410"/>
        </w:tabs>
        <w:spacing w:after="0" w:line="264" w:lineRule="auto"/>
        <w:ind w:left="0" w:righ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Pr="00195223">
        <w:rPr>
          <w:rFonts w:asciiTheme="minorHAnsi" w:hAnsiTheme="minorHAnsi" w:cstheme="minorHAnsi"/>
          <w:sz w:val="22"/>
        </w:rPr>
        <w:t>zastupuje:</w:t>
      </w:r>
    </w:p>
    <w:p w14:paraId="73CDB3C9" w14:textId="1E9ED887" w:rsidR="00564B22" w:rsidRPr="00195223" w:rsidRDefault="00195223" w:rsidP="00195223">
      <w:pPr>
        <w:tabs>
          <w:tab w:val="left" w:pos="2410"/>
        </w:tabs>
        <w:spacing w:after="0" w:line="264" w:lineRule="auto"/>
        <w:ind w:left="709" w:right="0" w:firstLine="709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Pr="00195223">
        <w:rPr>
          <w:rFonts w:asciiTheme="minorHAnsi" w:hAnsiTheme="minorHAnsi" w:cstheme="minorHAnsi"/>
          <w:sz w:val="22"/>
        </w:rPr>
        <w:t>Mgr. Bc. Michal Šedivka, ředitel – Ředitel školy</w:t>
      </w:r>
      <w:r w:rsidR="001B63E4" w:rsidRPr="00195223">
        <w:rPr>
          <w:rFonts w:asciiTheme="minorHAnsi" w:hAnsiTheme="minorHAnsi" w:cstheme="minorHAnsi"/>
          <w:sz w:val="22"/>
        </w:rPr>
        <w:tab/>
      </w:r>
    </w:p>
    <w:p w14:paraId="513ED220" w14:textId="77777777" w:rsidR="00195223" w:rsidRDefault="00195223" w:rsidP="00195223">
      <w:pPr>
        <w:tabs>
          <w:tab w:val="left" w:pos="1985"/>
        </w:tabs>
        <w:ind w:left="0" w:right="0" w:firstLine="0"/>
        <w:jc w:val="left"/>
        <w:rPr>
          <w:rFonts w:asciiTheme="minorHAnsi" w:hAnsiTheme="minorHAnsi" w:cstheme="minorHAnsi"/>
          <w:sz w:val="22"/>
        </w:rPr>
      </w:pPr>
    </w:p>
    <w:p w14:paraId="3A0669F9" w14:textId="1939B9B7" w:rsidR="00195223" w:rsidRDefault="001B63E4" w:rsidP="00195223">
      <w:pPr>
        <w:tabs>
          <w:tab w:val="left" w:pos="2410"/>
        </w:tabs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>2. Zhotovitel:</w:t>
      </w:r>
      <w:r w:rsidRPr="00195223">
        <w:rPr>
          <w:rFonts w:asciiTheme="minorHAnsi" w:hAnsiTheme="minorHAnsi" w:cstheme="minorHAnsi"/>
          <w:sz w:val="22"/>
        </w:rPr>
        <w:tab/>
      </w:r>
      <w:r w:rsidR="00195223">
        <w:rPr>
          <w:rFonts w:asciiTheme="minorHAnsi" w:hAnsiTheme="minorHAnsi" w:cstheme="minorHAnsi"/>
          <w:sz w:val="22"/>
        </w:rPr>
        <w:t xml:space="preserve">název: </w:t>
      </w:r>
      <w:r w:rsidR="00655431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doplní zhotovitel </w:t>
      </w:r>
    </w:p>
    <w:p w14:paraId="56ADF7BF" w14:textId="5FD5F1B8" w:rsidR="00195223" w:rsidRPr="00195223" w:rsidRDefault="00195223" w:rsidP="00195223">
      <w:pPr>
        <w:tabs>
          <w:tab w:val="left" w:pos="2410"/>
        </w:tabs>
        <w:ind w:left="0" w:right="0" w:firstLine="0"/>
        <w:jc w:val="left"/>
        <w:rPr>
          <w:rFonts w:asciiTheme="minorHAnsi" w:hAnsiTheme="minorHAnsi" w:cstheme="minorHAnsi"/>
          <w:b/>
          <w:bCs/>
          <w:color w:val="FF0000"/>
          <w:szCs w:val="24"/>
        </w:rPr>
      </w:pPr>
      <w:r>
        <w:rPr>
          <w:rFonts w:asciiTheme="minorHAnsi" w:hAnsiTheme="minorHAnsi" w:cstheme="minorHAnsi"/>
          <w:sz w:val="22"/>
        </w:rPr>
        <w:tab/>
      </w:r>
      <w:r w:rsidR="001B63E4" w:rsidRPr="00195223">
        <w:rPr>
          <w:rFonts w:asciiTheme="minorHAnsi" w:hAnsiTheme="minorHAnsi" w:cstheme="minorHAnsi"/>
          <w:sz w:val="22"/>
        </w:rPr>
        <w:t xml:space="preserve">se sídlem: </w:t>
      </w:r>
      <w:r w:rsidR="00655431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doplní zhotovitel </w:t>
      </w:r>
    </w:p>
    <w:p w14:paraId="7AFCE666" w14:textId="089CD7BD" w:rsidR="00195223" w:rsidRDefault="00195223" w:rsidP="00195223">
      <w:pPr>
        <w:tabs>
          <w:tab w:val="left" w:pos="2410"/>
        </w:tabs>
        <w:ind w:left="2410" w:right="0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IČO:</w:t>
      </w:r>
      <w:r w:rsidRPr="00195223">
        <w:rPr>
          <w:rFonts w:asciiTheme="minorHAnsi" w:hAnsiTheme="minorHAnsi" w:cstheme="minorHAnsi"/>
          <w:b/>
          <w:bCs/>
          <w:color w:val="FF0000"/>
          <w:szCs w:val="24"/>
        </w:rPr>
        <w:t xml:space="preserve"> </w:t>
      </w:r>
      <w:r w:rsidRPr="00195223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doplní </w:t>
      </w:r>
      <w:r w:rsidR="00655431">
        <w:rPr>
          <w:rFonts w:asciiTheme="minorHAnsi" w:hAnsiTheme="minorHAnsi" w:cstheme="minorHAnsi"/>
          <w:b/>
          <w:bCs/>
          <w:color w:val="FF0000"/>
          <w:sz w:val="20"/>
          <w:szCs w:val="20"/>
        </w:rPr>
        <w:t>zhotovitel</w:t>
      </w:r>
      <w:r>
        <w:rPr>
          <w:rFonts w:asciiTheme="minorHAnsi" w:hAnsiTheme="minorHAnsi" w:cstheme="minorHAnsi"/>
          <w:sz w:val="22"/>
        </w:rPr>
        <w:br/>
        <w:t>DIČ:</w:t>
      </w:r>
      <w:r w:rsidRPr="00195223">
        <w:rPr>
          <w:rFonts w:asciiTheme="minorHAnsi" w:hAnsiTheme="minorHAnsi" w:cstheme="minorHAnsi"/>
          <w:b/>
          <w:bCs/>
          <w:color w:val="FF0000"/>
          <w:szCs w:val="24"/>
        </w:rPr>
        <w:t xml:space="preserve"> </w:t>
      </w:r>
      <w:r w:rsidRPr="00195223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doplní </w:t>
      </w:r>
      <w:r w:rsidR="00655431">
        <w:rPr>
          <w:rFonts w:asciiTheme="minorHAnsi" w:hAnsiTheme="minorHAnsi" w:cstheme="minorHAnsi"/>
          <w:b/>
          <w:bCs/>
          <w:color w:val="FF0000"/>
          <w:sz w:val="20"/>
          <w:szCs w:val="20"/>
        </w:rPr>
        <w:t>zhotovitel</w:t>
      </w:r>
    </w:p>
    <w:p w14:paraId="03D1BBEC" w14:textId="073B87B3" w:rsidR="00195223" w:rsidRPr="00195223" w:rsidRDefault="00195223" w:rsidP="00195223">
      <w:pPr>
        <w:tabs>
          <w:tab w:val="left" w:pos="2410"/>
        </w:tabs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</w:rPr>
        <w:tab/>
      </w:r>
      <w:r w:rsidR="001B63E4" w:rsidRPr="00195223">
        <w:rPr>
          <w:rFonts w:asciiTheme="minorHAnsi" w:hAnsiTheme="minorHAnsi" w:cstheme="minorHAnsi"/>
          <w:sz w:val="22"/>
        </w:rPr>
        <w:t>Osob</w:t>
      </w:r>
      <w:r>
        <w:rPr>
          <w:rFonts w:asciiTheme="minorHAnsi" w:hAnsiTheme="minorHAnsi" w:cstheme="minorHAnsi"/>
          <w:sz w:val="22"/>
        </w:rPr>
        <w:t>a</w:t>
      </w:r>
      <w:r w:rsidR="001B63E4" w:rsidRPr="00195223">
        <w:rPr>
          <w:rFonts w:asciiTheme="minorHAnsi" w:hAnsiTheme="minorHAnsi" w:cstheme="minorHAnsi"/>
          <w:sz w:val="22"/>
        </w:rPr>
        <w:t xml:space="preserve"> oprávněn</w:t>
      </w:r>
      <w:r>
        <w:rPr>
          <w:rFonts w:asciiTheme="minorHAnsi" w:hAnsiTheme="minorHAnsi" w:cstheme="minorHAnsi"/>
          <w:sz w:val="22"/>
        </w:rPr>
        <w:t>á</w:t>
      </w:r>
      <w:r w:rsidR="001B63E4" w:rsidRPr="00195223">
        <w:rPr>
          <w:rFonts w:asciiTheme="minorHAnsi" w:hAnsiTheme="minorHAnsi" w:cstheme="minorHAnsi"/>
          <w:sz w:val="22"/>
        </w:rPr>
        <w:t xml:space="preserve"> jednat ve věcech technických:</w:t>
      </w:r>
      <w:r w:rsidR="001B63E4">
        <w:rPr>
          <w:rFonts w:asciiTheme="minorHAnsi" w:hAnsiTheme="minorHAnsi" w:cstheme="minorHAnsi"/>
          <w:sz w:val="22"/>
        </w:rPr>
        <w:t xml:space="preserve"> </w:t>
      </w:r>
      <w:r w:rsidRPr="00195223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doplní </w:t>
      </w:r>
      <w:r w:rsidR="00655431">
        <w:rPr>
          <w:rFonts w:asciiTheme="minorHAnsi" w:hAnsiTheme="minorHAnsi" w:cstheme="minorHAnsi"/>
          <w:b/>
          <w:bCs/>
          <w:color w:val="FF0000"/>
          <w:sz w:val="20"/>
          <w:szCs w:val="20"/>
        </w:rPr>
        <w:t>zhotovitel</w:t>
      </w:r>
    </w:p>
    <w:p w14:paraId="20879F81" w14:textId="77777777" w:rsidR="00195223" w:rsidRDefault="00195223">
      <w:pPr>
        <w:spacing w:after="0"/>
        <w:ind w:left="67" w:right="4"/>
        <w:rPr>
          <w:rFonts w:asciiTheme="minorHAnsi" w:hAnsiTheme="minorHAnsi" w:cstheme="minorHAnsi"/>
          <w:sz w:val="22"/>
        </w:rPr>
      </w:pPr>
    </w:p>
    <w:p w14:paraId="4AA9CF43" w14:textId="7FE76963" w:rsidR="00564B22" w:rsidRPr="00195223" w:rsidRDefault="001B63E4" w:rsidP="00195223">
      <w:pPr>
        <w:spacing w:after="0"/>
        <w:ind w:left="67" w:right="4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 xml:space="preserve">Objednatel jako zadavatel veřejné zakázky </w:t>
      </w:r>
      <w:r w:rsidR="00405D04" w:rsidRPr="00D451E4">
        <w:rPr>
          <w:rFonts w:asciiTheme="minorHAnsi" w:hAnsiTheme="minorHAnsi" w:cstheme="minorHAnsi"/>
          <w:b/>
          <w:bCs/>
          <w:sz w:val="22"/>
        </w:rPr>
        <w:t>„Obnova kuchyňských prostředků (mycí linka, konvektomat)"</w:t>
      </w:r>
      <w:r w:rsidR="00405D04">
        <w:rPr>
          <w:rFonts w:asciiTheme="minorHAnsi" w:hAnsiTheme="minorHAnsi" w:cstheme="minorHAnsi"/>
          <w:sz w:val="22"/>
        </w:rPr>
        <w:t xml:space="preserve"> </w:t>
      </w:r>
      <w:r w:rsidRPr="00195223">
        <w:rPr>
          <w:rFonts w:asciiTheme="minorHAnsi" w:hAnsiTheme="minorHAnsi" w:cstheme="minorHAnsi"/>
          <w:sz w:val="22"/>
        </w:rPr>
        <w:t>a zhotovitel jako vybraný dodavatel uzavírají tuto smlouvu o dílo (dále jen „smlouva”), kterou se zhotovitel zavazuje řádně a včas, na svůj náklad a nebezpečí, provést pro objednatele dílo dle podmínek této smlouvy a jejích příloh a objednatel se zavazuje za podmínek této smlouvy dílo převzít a zaplatit zhotoviteli dohodnutou cenu za jeho provedení.</w:t>
      </w:r>
    </w:p>
    <w:p w14:paraId="62220B18" w14:textId="77777777" w:rsidR="00195223" w:rsidRDefault="00195223">
      <w:pPr>
        <w:spacing w:after="0" w:line="259" w:lineRule="auto"/>
        <w:ind w:left="207" w:right="91" w:hanging="10"/>
        <w:jc w:val="center"/>
        <w:rPr>
          <w:rFonts w:asciiTheme="minorHAnsi" w:hAnsiTheme="minorHAnsi" w:cstheme="minorHAnsi"/>
          <w:sz w:val="22"/>
        </w:rPr>
      </w:pPr>
    </w:p>
    <w:p w14:paraId="489957E8" w14:textId="069D7870" w:rsidR="00564B22" w:rsidRPr="00195223" w:rsidRDefault="001B63E4">
      <w:pPr>
        <w:spacing w:after="0" w:line="259" w:lineRule="auto"/>
        <w:ind w:left="207" w:right="91" w:hanging="10"/>
        <w:jc w:val="center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>Článek l.</w:t>
      </w:r>
    </w:p>
    <w:p w14:paraId="3DCE3287" w14:textId="77777777" w:rsidR="00564B22" w:rsidRPr="00195223" w:rsidRDefault="001B63E4">
      <w:pPr>
        <w:spacing w:after="121" w:line="259" w:lineRule="auto"/>
        <w:ind w:left="159" w:right="19" w:hanging="10"/>
        <w:jc w:val="center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  <w:u w:val="single" w:color="000000"/>
        </w:rPr>
        <w:t>Předmět díla</w:t>
      </w:r>
    </w:p>
    <w:p w14:paraId="2A753751" w14:textId="12F8ED04" w:rsidR="00564B22" w:rsidRPr="00195223" w:rsidRDefault="001B63E4">
      <w:pPr>
        <w:numPr>
          <w:ilvl w:val="0"/>
          <w:numId w:val="1"/>
        </w:numPr>
        <w:spacing w:after="8" w:line="252" w:lineRule="auto"/>
        <w:ind w:right="4" w:hanging="283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 xml:space="preserve">Předmětem díla je </w:t>
      </w:r>
      <w:r w:rsidR="00195223" w:rsidRPr="00195223">
        <w:rPr>
          <w:rFonts w:asciiTheme="minorHAnsi" w:hAnsiTheme="minorHAnsi" w:cstheme="minorHAnsi"/>
          <w:sz w:val="22"/>
        </w:rPr>
        <w:t>„</w:t>
      </w:r>
      <w:r w:rsidR="00B31C04" w:rsidRPr="00B31C04">
        <w:rPr>
          <w:rFonts w:asciiTheme="minorHAnsi" w:hAnsiTheme="minorHAnsi" w:cstheme="minorHAnsi"/>
          <w:sz w:val="22"/>
        </w:rPr>
        <w:t>Obnova kuchyňských prostředků (mycí linka, konvektomat)</w:t>
      </w:r>
      <w:r w:rsidR="00195223" w:rsidRPr="00195223">
        <w:rPr>
          <w:rFonts w:asciiTheme="minorHAnsi" w:hAnsiTheme="minorHAnsi" w:cstheme="minorHAnsi"/>
          <w:sz w:val="22"/>
        </w:rPr>
        <w:t>“.</w:t>
      </w:r>
    </w:p>
    <w:p w14:paraId="20D1236D" w14:textId="53A9E33E" w:rsidR="00564B22" w:rsidRPr="00195223" w:rsidRDefault="00195223" w:rsidP="00195223">
      <w:pPr>
        <w:numPr>
          <w:ilvl w:val="0"/>
          <w:numId w:val="1"/>
        </w:numPr>
        <w:spacing w:after="97"/>
        <w:ind w:right="4" w:hanging="28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Výroba a montáž </w:t>
      </w:r>
      <w:r w:rsidR="001B63E4" w:rsidRPr="00195223">
        <w:rPr>
          <w:rFonts w:asciiTheme="minorHAnsi" w:hAnsiTheme="minorHAnsi" w:cstheme="minorHAnsi"/>
          <w:sz w:val="22"/>
        </w:rPr>
        <w:t xml:space="preserve">bude provedena v rozsahu dle </w:t>
      </w:r>
      <w:r>
        <w:rPr>
          <w:rFonts w:asciiTheme="minorHAnsi" w:hAnsiTheme="minorHAnsi" w:cstheme="minorHAnsi"/>
          <w:sz w:val="22"/>
        </w:rPr>
        <w:t>výkresů a technické specifikace v příloze této smlouvy.</w:t>
      </w:r>
    </w:p>
    <w:p w14:paraId="37AFC631" w14:textId="500FCA1B" w:rsidR="00195223" w:rsidRDefault="001B63E4" w:rsidP="00195223">
      <w:pPr>
        <w:spacing w:after="0" w:line="259" w:lineRule="auto"/>
        <w:ind w:left="207" w:right="91" w:hanging="10"/>
        <w:jc w:val="center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 xml:space="preserve">Článek </w:t>
      </w:r>
      <w:r w:rsidR="00195223">
        <w:rPr>
          <w:rFonts w:asciiTheme="minorHAnsi" w:hAnsiTheme="minorHAnsi" w:cstheme="minorHAnsi"/>
          <w:sz w:val="22"/>
        </w:rPr>
        <w:t>II</w:t>
      </w:r>
      <w:r w:rsidRPr="00195223">
        <w:rPr>
          <w:rFonts w:asciiTheme="minorHAnsi" w:hAnsiTheme="minorHAnsi" w:cstheme="minorHAnsi"/>
          <w:sz w:val="22"/>
        </w:rPr>
        <w:t>.</w:t>
      </w:r>
    </w:p>
    <w:p w14:paraId="40E40355" w14:textId="6E907A46" w:rsidR="00564B22" w:rsidRPr="00195223" w:rsidRDefault="001B63E4" w:rsidP="00195223">
      <w:pPr>
        <w:spacing w:after="0" w:line="259" w:lineRule="auto"/>
        <w:ind w:left="207" w:right="91" w:hanging="10"/>
        <w:jc w:val="center"/>
        <w:rPr>
          <w:rFonts w:asciiTheme="minorHAnsi" w:hAnsiTheme="minorHAnsi" w:cstheme="minorHAnsi"/>
          <w:sz w:val="22"/>
          <w:u w:val="single"/>
        </w:rPr>
      </w:pPr>
      <w:r w:rsidRPr="00195223">
        <w:rPr>
          <w:rFonts w:asciiTheme="minorHAnsi" w:hAnsiTheme="minorHAnsi" w:cstheme="minorHAnsi"/>
          <w:sz w:val="22"/>
        </w:rPr>
        <w:t xml:space="preserve"> </w:t>
      </w:r>
      <w:r w:rsidRPr="00195223">
        <w:rPr>
          <w:rFonts w:asciiTheme="minorHAnsi" w:hAnsiTheme="minorHAnsi" w:cstheme="minorHAnsi"/>
          <w:sz w:val="22"/>
          <w:u w:val="single"/>
        </w:rPr>
        <w:t>Cena díla</w:t>
      </w:r>
    </w:p>
    <w:p w14:paraId="06609811" w14:textId="200B9E83" w:rsidR="00564B22" w:rsidRPr="00195223" w:rsidRDefault="001B63E4">
      <w:pPr>
        <w:spacing w:after="64"/>
        <w:ind w:left="384" w:right="4" w:hanging="274"/>
        <w:rPr>
          <w:rFonts w:asciiTheme="minorHAnsi" w:hAnsiTheme="minorHAnsi" w:cstheme="minorHAnsi"/>
          <w:sz w:val="22"/>
        </w:rPr>
      </w:pPr>
      <w:r w:rsidRPr="00195223">
        <w:rPr>
          <w:rFonts w:asciiTheme="minorHAnsi" w:eastAsia="Calibri" w:hAnsiTheme="minorHAnsi" w:cstheme="minorHAnsi"/>
          <w:sz w:val="22"/>
        </w:rPr>
        <w:t xml:space="preserve">1. </w:t>
      </w:r>
      <w:r w:rsidRPr="00195223">
        <w:rPr>
          <w:rFonts w:asciiTheme="minorHAnsi" w:hAnsiTheme="minorHAnsi" w:cstheme="minorHAnsi"/>
          <w:sz w:val="22"/>
        </w:rPr>
        <w:t>Cena, kterou je objednatel povinen zaplatit zhotoviteli za řádně provedené dílo, činí dle dohody smluvních stran</w:t>
      </w:r>
    </w:p>
    <w:p w14:paraId="42B682E4" w14:textId="7ACB1479" w:rsidR="00564B22" w:rsidRPr="00195223" w:rsidRDefault="00655431">
      <w:pPr>
        <w:ind w:left="974" w:right="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doplní zhotovitel </w:t>
      </w:r>
      <w:r w:rsidR="001B63E4" w:rsidRPr="00195223">
        <w:rPr>
          <w:rFonts w:asciiTheme="minorHAnsi" w:hAnsiTheme="minorHAnsi" w:cstheme="minorHAnsi"/>
          <w:sz w:val="22"/>
        </w:rPr>
        <w:t>bez DPH (dále jen „smluvní cena”).</w:t>
      </w:r>
    </w:p>
    <w:p w14:paraId="6EC83FF0" w14:textId="31490235" w:rsidR="00564B22" w:rsidRPr="00195223" w:rsidRDefault="001B63E4">
      <w:pPr>
        <w:ind w:left="965" w:right="4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 xml:space="preserve">DPH při sazbě 21 % činí </w:t>
      </w:r>
      <w:r w:rsidR="00195223" w:rsidRPr="00195223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doplní </w:t>
      </w:r>
      <w:r w:rsidR="00655431">
        <w:rPr>
          <w:rFonts w:asciiTheme="minorHAnsi" w:hAnsiTheme="minorHAnsi" w:cstheme="minorHAnsi"/>
          <w:b/>
          <w:bCs/>
          <w:color w:val="FF0000"/>
          <w:sz w:val="20"/>
          <w:szCs w:val="20"/>
        </w:rPr>
        <w:t>zhotovitel</w:t>
      </w:r>
    </w:p>
    <w:p w14:paraId="24105E5C" w14:textId="58DE5678" w:rsidR="00195223" w:rsidRDefault="001B63E4" w:rsidP="00195223">
      <w:pPr>
        <w:ind w:left="955" w:right="4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 xml:space="preserve">Cena včetně DPH činí </w:t>
      </w:r>
      <w:r w:rsidR="00655431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doplní zhotovitel </w:t>
      </w:r>
    </w:p>
    <w:p w14:paraId="1294085B" w14:textId="6D991039" w:rsidR="00564B22" w:rsidRPr="00195223" w:rsidRDefault="001B63E4" w:rsidP="00195223">
      <w:pPr>
        <w:spacing w:after="9"/>
        <w:ind w:left="384" w:right="4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>Uvedená smluvní cena je cenou nejvýše přípustnou a zahrnuje veškeré náklady zhotovitele vzniklé v souvislosti s prováděním předmětu díla. DPH bude fakturována podle zákona č. 235/2004 Sb., o dani z přidané hodnoty, platného a účinného ke dni uskutečnění zdanitelného plnění.</w:t>
      </w:r>
    </w:p>
    <w:p w14:paraId="54114042" w14:textId="5CBD8774" w:rsidR="00564B22" w:rsidRDefault="001B63E4">
      <w:pPr>
        <w:spacing w:after="9"/>
        <w:ind w:left="384" w:right="4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>Smluvní strany ujednávají, že při změně sazby DPH se cena díla vč. DPH navyšuje/snižuje v souladu s touto změnou sazby.</w:t>
      </w:r>
    </w:p>
    <w:p w14:paraId="6E025B48" w14:textId="77777777" w:rsidR="00195223" w:rsidRPr="00195223" w:rsidRDefault="00195223">
      <w:pPr>
        <w:spacing w:after="9"/>
        <w:ind w:left="384" w:right="4"/>
        <w:rPr>
          <w:rFonts w:asciiTheme="minorHAnsi" w:hAnsiTheme="minorHAnsi" w:cstheme="minorHAnsi"/>
          <w:sz w:val="22"/>
        </w:rPr>
      </w:pPr>
    </w:p>
    <w:p w14:paraId="34DAFC78" w14:textId="12F20688" w:rsidR="00564B22" w:rsidRPr="00195223" w:rsidRDefault="001B63E4">
      <w:pPr>
        <w:numPr>
          <w:ilvl w:val="0"/>
          <w:numId w:val="2"/>
        </w:numPr>
        <w:spacing w:after="0"/>
        <w:ind w:right="4" w:hanging="283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>Objednatel se zavazuje zaplatit zhotoviteli výše uvedenou smluvní cenu na základě zhotovitelem uplatněných dílčích daňových dokladů/faktur a konečného daňového</w:t>
      </w:r>
      <w:r w:rsidR="00195223">
        <w:rPr>
          <w:rFonts w:asciiTheme="minorHAnsi" w:hAnsiTheme="minorHAnsi" w:cstheme="minorHAnsi"/>
          <w:sz w:val="22"/>
        </w:rPr>
        <w:t xml:space="preserve"> </w:t>
      </w:r>
      <w:r w:rsidR="00195223" w:rsidRPr="00195223">
        <w:rPr>
          <w:rFonts w:asciiTheme="minorHAnsi" w:hAnsiTheme="minorHAnsi" w:cstheme="minorHAnsi"/>
          <w:sz w:val="22"/>
        </w:rPr>
        <w:t>dokladu/faktury, které budou mít stanovené náležitosti podle této smlouvy a podle Obchodních podmínek.</w:t>
      </w:r>
    </w:p>
    <w:p w14:paraId="50144EED" w14:textId="318CDD5F" w:rsidR="00564B22" w:rsidRPr="00195223" w:rsidRDefault="00564B22">
      <w:pPr>
        <w:spacing w:after="38" w:line="259" w:lineRule="auto"/>
        <w:ind w:left="1426" w:right="0" w:firstLine="0"/>
        <w:jc w:val="left"/>
        <w:rPr>
          <w:rFonts w:asciiTheme="minorHAnsi" w:hAnsiTheme="minorHAnsi" w:cstheme="minorHAnsi"/>
          <w:sz w:val="22"/>
        </w:rPr>
      </w:pPr>
    </w:p>
    <w:p w14:paraId="1C5BB72E" w14:textId="7EDAB0A3" w:rsidR="00564B22" w:rsidRPr="00195223" w:rsidRDefault="001B63E4">
      <w:pPr>
        <w:numPr>
          <w:ilvl w:val="0"/>
          <w:numId w:val="2"/>
        </w:numPr>
        <w:spacing w:after="149"/>
        <w:ind w:right="4" w:hanging="283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lastRenderedPageBreak/>
        <w:t xml:space="preserve">Lhůta splatnosti daňových dokladů/faktur je </w:t>
      </w:r>
      <w:r w:rsidR="0071104A">
        <w:rPr>
          <w:rFonts w:asciiTheme="minorHAnsi" w:hAnsiTheme="minorHAnsi" w:cstheme="minorHAnsi"/>
          <w:sz w:val="22"/>
        </w:rPr>
        <w:t>14</w:t>
      </w:r>
      <w:r w:rsidRPr="00195223">
        <w:rPr>
          <w:rFonts w:asciiTheme="minorHAnsi" w:hAnsiTheme="minorHAnsi" w:cstheme="minorHAnsi"/>
          <w:sz w:val="22"/>
        </w:rPr>
        <w:t xml:space="preserve"> kalendářních dnů ode dne prokazatelného doručení daňového dokladu/faktury odsouhlaseného smluvními stranami objednateli.</w:t>
      </w:r>
    </w:p>
    <w:p w14:paraId="058F1EE1" w14:textId="06597D67" w:rsidR="00564B22" w:rsidRPr="00195223" w:rsidRDefault="001B63E4">
      <w:pPr>
        <w:numPr>
          <w:ilvl w:val="0"/>
          <w:numId w:val="2"/>
        </w:numPr>
        <w:spacing w:after="133"/>
        <w:ind w:right="4" w:hanging="283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 xml:space="preserve">Nebude-li na faktuře uvedeno jinak, bude objednatel platit fakturovanou částku vždy na ten účet zhotovitele, který je správcem daně zveřejněn způsobem umožňujícím dálkový přístup dle </w:t>
      </w:r>
      <w:r w:rsidR="00195223" w:rsidRPr="00CE197D">
        <w:rPr>
          <w:rFonts w:asciiTheme="minorHAnsi" w:hAnsiTheme="minorHAnsi" w:cstheme="minorHAnsi"/>
          <w:sz w:val="20"/>
          <w:szCs w:val="20"/>
        </w:rPr>
        <w:t xml:space="preserve">§ </w:t>
      </w:r>
      <w:r w:rsidRPr="00195223">
        <w:rPr>
          <w:rFonts w:asciiTheme="minorHAnsi" w:hAnsiTheme="minorHAnsi" w:cstheme="minorHAnsi"/>
          <w:sz w:val="22"/>
        </w:rPr>
        <w:t>109 odst. 2 písm. c) zákona č. 235/2004 Sb., o DPH. Jestliže bude na faktuře uveden jiný účet zhotovitele než takto zveřejněný, bere zhotovitel na vědomí, že objednatel je bez dalšího oprávněn zaplatit na uvedený účet pouze fakturovanou částku bez DPH; objednatel v takovém případě zaplatí DPH přímo na účet správce daně. O takovémto postupu dodatečně písemně informuje zhotovitele.</w:t>
      </w:r>
    </w:p>
    <w:p w14:paraId="5EA055EF" w14:textId="0C72EDB7" w:rsidR="00564B22" w:rsidRPr="00195223" w:rsidRDefault="001B63E4">
      <w:pPr>
        <w:numPr>
          <w:ilvl w:val="0"/>
          <w:numId w:val="2"/>
        </w:numPr>
        <w:spacing w:after="423"/>
        <w:ind w:right="4" w:hanging="283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 xml:space="preserve">Pokud je v okamžiku fakturace o zhotoviteli zveřejněna způsobem umožňujícím dálkový přístup skutečnost, že je nespolehlivým plátcem a vzniká tak ručení dle </w:t>
      </w:r>
      <w:r w:rsidR="00195223" w:rsidRPr="00CE197D">
        <w:rPr>
          <w:rFonts w:asciiTheme="minorHAnsi" w:hAnsiTheme="minorHAnsi" w:cstheme="minorHAnsi"/>
          <w:sz w:val="20"/>
          <w:szCs w:val="20"/>
        </w:rPr>
        <w:t xml:space="preserve">§ </w:t>
      </w:r>
      <w:r w:rsidRPr="00195223">
        <w:rPr>
          <w:rFonts w:asciiTheme="minorHAnsi" w:hAnsiTheme="minorHAnsi" w:cstheme="minorHAnsi"/>
          <w:sz w:val="22"/>
        </w:rPr>
        <w:t>109 odst. 3 zákona č. 235/2004 Sb., o DPH, bere zhotovitel na vědomí, že objednatel je bez dalšího oprávněn zaplatit na účet zhotovitele pouze fakturovanou částku bez DPH; objednatel v takovém případě zaplatí DPH přímo na účet správce daně. O takovémto postupu dodatečně písemně informuje zhotovitele.</w:t>
      </w:r>
    </w:p>
    <w:p w14:paraId="480D9481" w14:textId="4429EDAB" w:rsidR="00564B22" w:rsidRPr="00195223" w:rsidRDefault="001B63E4">
      <w:pPr>
        <w:spacing w:after="0" w:line="259" w:lineRule="auto"/>
        <w:ind w:left="207" w:right="240" w:hanging="10"/>
        <w:jc w:val="center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 xml:space="preserve">Článek </w:t>
      </w:r>
      <w:r w:rsidR="00195223">
        <w:rPr>
          <w:rFonts w:asciiTheme="minorHAnsi" w:hAnsiTheme="minorHAnsi" w:cstheme="minorHAnsi"/>
          <w:sz w:val="22"/>
        </w:rPr>
        <w:t>III</w:t>
      </w:r>
      <w:r w:rsidRPr="00195223">
        <w:rPr>
          <w:rFonts w:asciiTheme="minorHAnsi" w:hAnsiTheme="minorHAnsi" w:cstheme="minorHAnsi"/>
          <w:sz w:val="22"/>
        </w:rPr>
        <w:t>.</w:t>
      </w:r>
    </w:p>
    <w:p w14:paraId="4C06FB2B" w14:textId="77777777" w:rsidR="00564B22" w:rsidRPr="00195223" w:rsidRDefault="001B63E4">
      <w:pPr>
        <w:spacing w:after="147" w:line="259" w:lineRule="auto"/>
        <w:ind w:left="202" w:right="221" w:hanging="10"/>
        <w:jc w:val="center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  <w:u w:val="single" w:color="000000"/>
        </w:rPr>
        <w:t>Termín plnění, místo plnění, podmínky plnění</w:t>
      </w:r>
    </w:p>
    <w:p w14:paraId="7D87F63B" w14:textId="50980F1F" w:rsidR="007F44AD" w:rsidRPr="0059602A" w:rsidRDefault="001B63E4" w:rsidP="00BF6464">
      <w:pPr>
        <w:numPr>
          <w:ilvl w:val="0"/>
          <w:numId w:val="8"/>
        </w:numPr>
        <w:spacing w:after="106"/>
        <w:ind w:right="4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>Zhotovitel se zavazuje dokončit sjednané práce a zároveň předat předmět díla dle čl. l. smlouvy objednateli nejpozději</w:t>
      </w:r>
      <w:r w:rsidR="0059602A">
        <w:rPr>
          <w:rFonts w:asciiTheme="minorHAnsi" w:hAnsiTheme="minorHAnsi" w:cstheme="minorHAnsi"/>
          <w:sz w:val="22"/>
        </w:rPr>
        <w:t xml:space="preserve"> </w:t>
      </w:r>
      <w:r w:rsidR="007F44AD" w:rsidRPr="0059602A">
        <w:rPr>
          <w:rFonts w:asciiTheme="minorHAnsi" w:hAnsiTheme="minorHAnsi" w:cstheme="minorHAnsi"/>
          <w:sz w:val="22"/>
        </w:rPr>
        <w:t xml:space="preserve">do </w:t>
      </w:r>
      <w:r w:rsidR="00B31C04">
        <w:rPr>
          <w:rFonts w:asciiTheme="minorHAnsi" w:hAnsiTheme="minorHAnsi" w:cstheme="minorHAnsi"/>
          <w:sz w:val="22"/>
        </w:rPr>
        <w:t>31</w:t>
      </w:r>
      <w:r w:rsidR="00325713" w:rsidRPr="0059602A">
        <w:rPr>
          <w:rFonts w:asciiTheme="minorHAnsi" w:hAnsiTheme="minorHAnsi" w:cstheme="minorHAnsi"/>
          <w:sz w:val="22"/>
        </w:rPr>
        <w:t>.</w:t>
      </w:r>
      <w:r w:rsidR="00200A62" w:rsidRPr="0059602A">
        <w:rPr>
          <w:rFonts w:asciiTheme="minorHAnsi" w:hAnsiTheme="minorHAnsi" w:cstheme="minorHAnsi"/>
          <w:sz w:val="22"/>
        </w:rPr>
        <w:t xml:space="preserve"> </w:t>
      </w:r>
      <w:r w:rsidR="00B31C04">
        <w:rPr>
          <w:rFonts w:asciiTheme="minorHAnsi" w:hAnsiTheme="minorHAnsi" w:cstheme="minorHAnsi"/>
          <w:sz w:val="22"/>
        </w:rPr>
        <w:t>7</w:t>
      </w:r>
      <w:r w:rsidR="00325713" w:rsidRPr="0059602A">
        <w:rPr>
          <w:rFonts w:asciiTheme="minorHAnsi" w:hAnsiTheme="minorHAnsi" w:cstheme="minorHAnsi"/>
          <w:sz w:val="22"/>
        </w:rPr>
        <w:t>.2026</w:t>
      </w:r>
    </w:p>
    <w:p w14:paraId="7B25F06B" w14:textId="39C18279" w:rsidR="00564B22" w:rsidRPr="00195223" w:rsidRDefault="001B63E4" w:rsidP="00BF6464">
      <w:pPr>
        <w:numPr>
          <w:ilvl w:val="0"/>
          <w:numId w:val="8"/>
        </w:numPr>
        <w:spacing w:after="106"/>
        <w:ind w:right="4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8240" behindDoc="0" locked="0" layoutInCell="1" allowOverlap="0" wp14:anchorId="777B3880" wp14:editId="4D33855A">
            <wp:simplePos x="0" y="0"/>
            <wp:positionH relativeFrom="page">
              <wp:posOffset>774192</wp:posOffset>
            </wp:positionH>
            <wp:positionV relativeFrom="page">
              <wp:posOffset>10201517</wp:posOffset>
            </wp:positionV>
            <wp:extent cx="12192" cy="6097"/>
            <wp:effectExtent l="0" t="0" r="0" b="0"/>
            <wp:wrapSquare wrapText="bothSides"/>
            <wp:docPr id="7484" name="Picture 7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4" name="Picture 74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5223">
        <w:rPr>
          <w:rFonts w:asciiTheme="minorHAnsi" w:hAnsiTheme="minorHAnsi" w:cstheme="minorHAnsi"/>
          <w:sz w:val="22"/>
        </w:rPr>
        <w:t xml:space="preserve">Zhotovitel není oprávněn předmět díla předat před sjednanou dobou, pokud k tomu objednatel neudělí písemný souhlas. Osobou oprávněnou k udělení souhlasu s předčasným plněním je </w:t>
      </w:r>
      <w:r w:rsidR="00195223">
        <w:rPr>
          <w:rFonts w:asciiTheme="minorHAnsi" w:hAnsiTheme="minorHAnsi" w:cstheme="minorHAnsi"/>
          <w:sz w:val="22"/>
        </w:rPr>
        <w:t>ředitel školy</w:t>
      </w:r>
      <w:r w:rsidRPr="00195223">
        <w:rPr>
          <w:rFonts w:asciiTheme="minorHAnsi" w:hAnsiTheme="minorHAnsi" w:cstheme="minorHAnsi"/>
          <w:sz w:val="22"/>
        </w:rPr>
        <w:t>.</w:t>
      </w:r>
    </w:p>
    <w:p w14:paraId="79853DF1" w14:textId="1B6D4759" w:rsidR="00564B22" w:rsidRPr="00195223" w:rsidRDefault="001B63E4" w:rsidP="00BF6464">
      <w:pPr>
        <w:numPr>
          <w:ilvl w:val="0"/>
          <w:numId w:val="8"/>
        </w:numPr>
        <w:spacing w:after="106"/>
        <w:ind w:right="4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>Místem plnění je Střední škola automobilní Holice,</w:t>
      </w:r>
      <w:r w:rsidR="00A45F79">
        <w:rPr>
          <w:rFonts w:asciiTheme="minorHAnsi" w:hAnsiTheme="minorHAnsi" w:cstheme="minorHAnsi"/>
          <w:sz w:val="22"/>
        </w:rPr>
        <w:t xml:space="preserve"> </w:t>
      </w:r>
      <w:r w:rsidR="008849E3">
        <w:rPr>
          <w:rFonts w:asciiTheme="minorHAnsi" w:hAnsiTheme="minorHAnsi" w:cstheme="minorHAnsi"/>
          <w:sz w:val="22"/>
        </w:rPr>
        <w:t>Nádra</w:t>
      </w:r>
      <w:r w:rsidRPr="00195223">
        <w:rPr>
          <w:rFonts w:asciiTheme="minorHAnsi" w:hAnsiTheme="minorHAnsi" w:cstheme="minorHAnsi"/>
          <w:sz w:val="22"/>
        </w:rPr>
        <w:t>žní 301, Holice 534 01.</w:t>
      </w:r>
    </w:p>
    <w:p w14:paraId="408BB651" w14:textId="77777777" w:rsidR="00195223" w:rsidRDefault="00195223">
      <w:pPr>
        <w:spacing w:after="0" w:line="259" w:lineRule="auto"/>
        <w:ind w:left="207" w:right="0" w:hanging="10"/>
        <w:jc w:val="center"/>
        <w:rPr>
          <w:rFonts w:asciiTheme="minorHAnsi" w:hAnsiTheme="minorHAnsi" w:cstheme="minorHAnsi"/>
          <w:sz w:val="22"/>
        </w:rPr>
      </w:pPr>
    </w:p>
    <w:p w14:paraId="5A5BEF56" w14:textId="021D7E87" w:rsidR="00564B22" w:rsidRPr="00195223" w:rsidRDefault="001B63E4">
      <w:pPr>
        <w:spacing w:after="0" w:line="259" w:lineRule="auto"/>
        <w:ind w:left="207" w:right="0" w:hanging="10"/>
        <w:jc w:val="center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>Článek IV.</w:t>
      </w:r>
    </w:p>
    <w:p w14:paraId="13F9969A" w14:textId="77777777" w:rsidR="00564B22" w:rsidRPr="00195223" w:rsidRDefault="001B63E4">
      <w:pPr>
        <w:spacing w:after="104" w:line="259" w:lineRule="auto"/>
        <w:ind w:left="202" w:right="0" w:hanging="10"/>
        <w:jc w:val="center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  <w:u w:val="single" w:color="000000"/>
        </w:rPr>
        <w:t>Součásti smlouvy</w:t>
      </w:r>
    </w:p>
    <w:p w14:paraId="69135C0C" w14:textId="77777777" w:rsidR="00564B22" w:rsidRPr="00195223" w:rsidRDefault="001B63E4">
      <w:pPr>
        <w:spacing w:after="110"/>
        <w:ind w:left="144" w:right="4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>Následující přílohy tvoří nedílnou součást této smlouvy:</w:t>
      </w:r>
    </w:p>
    <w:p w14:paraId="0EDBB5A8" w14:textId="2CE54C62" w:rsidR="00564B22" w:rsidRPr="00195223" w:rsidRDefault="001B63E4" w:rsidP="009734AC">
      <w:pPr>
        <w:ind w:left="139" w:right="4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 xml:space="preserve">Příloha </w:t>
      </w:r>
      <w:r w:rsidR="009734AC">
        <w:rPr>
          <w:rFonts w:asciiTheme="minorHAnsi" w:hAnsiTheme="minorHAnsi" w:cstheme="minorHAnsi"/>
          <w:sz w:val="22"/>
        </w:rPr>
        <w:t>–</w:t>
      </w:r>
      <w:r w:rsidRPr="00195223">
        <w:rPr>
          <w:rFonts w:asciiTheme="minorHAnsi" w:hAnsiTheme="minorHAnsi" w:cstheme="minorHAnsi"/>
          <w:sz w:val="22"/>
        </w:rPr>
        <w:t xml:space="preserve"> </w:t>
      </w:r>
      <w:r w:rsidR="0030220D">
        <w:rPr>
          <w:rFonts w:asciiTheme="minorHAnsi" w:hAnsiTheme="minorHAnsi" w:cstheme="minorHAnsi"/>
          <w:sz w:val="22"/>
        </w:rPr>
        <w:t>Nabídka včetně příloh</w:t>
      </w:r>
      <w:r w:rsidR="00195223">
        <w:rPr>
          <w:rFonts w:asciiTheme="minorHAnsi" w:hAnsiTheme="minorHAnsi" w:cstheme="minorHAnsi"/>
          <w:sz w:val="22"/>
        </w:rPr>
        <w:t>.</w:t>
      </w:r>
    </w:p>
    <w:p w14:paraId="1DD493F3" w14:textId="56A126CD" w:rsidR="00564B22" w:rsidRPr="00195223" w:rsidRDefault="001B63E4">
      <w:pPr>
        <w:spacing w:after="0" w:line="259" w:lineRule="auto"/>
        <w:ind w:left="207" w:right="58" w:hanging="10"/>
        <w:jc w:val="center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 xml:space="preserve">Článek </w:t>
      </w:r>
      <w:r w:rsidR="00DE4E5E">
        <w:rPr>
          <w:rFonts w:asciiTheme="minorHAnsi" w:hAnsiTheme="minorHAnsi" w:cstheme="minorHAnsi"/>
          <w:sz w:val="22"/>
        </w:rPr>
        <w:t>V</w:t>
      </w:r>
      <w:r w:rsidR="00D76D53">
        <w:rPr>
          <w:rFonts w:asciiTheme="minorHAnsi" w:hAnsiTheme="minorHAnsi" w:cstheme="minorHAnsi"/>
          <w:sz w:val="22"/>
        </w:rPr>
        <w:t>.</w:t>
      </w:r>
    </w:p>
    <w:p w14:paraId="7F3C814E" w14:textId="77777777" w:rsidR="00564B22" w:rsidRPr="00195223" w:rsidRDefault="001B63E4">
      <w:pPr>
        <w:spacing w:after="164" w:line="259" w:lineRule="auto"/>
        <w:ind w:left="159" w:right="0" w:hanging="10"/>
        <w:jc w:val="center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  <w:u w:val="single" w:color="000000"/>
        </w:rPr>
        <w:t>Závěrečná ustanovení</w:t>
      </w:r>
    </w:p>
    <w:p w14:paraId="4F3977BC" w14:textId="10D31B27" w:rsidR="00564B22" w:rsidRPr="00195223" w:rsidRDefault="001B63E4">
      <w:pPr>
        <w:numPr>
          <w:ilvl w:val="0"/>
          <w:numId w:val="4"/>
        </w:numPr>
        <w:spacing w:after="158"/>
        <w:ind w:right="4" w:hanging="293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 xml:space="preserve">Příslušná dokumentace nezbytná k provádění díla byla součástí zadávací dokumentace veřejné zakázky, na základě, které byla uzavřena tato smlouva. </w:t>
      </w:r>
    </w:p>
    <w:p w14:paraId="796F320A" w14:textId="77777777" w:rsidR="00564B22" w:rsidRPr="00195223" w:rsidRDefault="001B63E4">
      <w:pPr>
        <w:numPr>
          <w:ilvl w:val="0"/>
          <w:numId w:val="4"/>
        </w:numPr>
        <w:spacing w:after="148"/>
        <w:ind w:right="4" w:hanging="293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>Tato smlouva nabývá platnosti okamžikem jejího podepsání poslední ze smluvních stran a účinnosti dnem jejího uveřejnění v registru smluv. Smluvní strany berou na vědomí, že nebude-li smlouva zveřejněna ani devadesátý den od jejího uzavření, je následujícím dnem zrušena od počátku.</w:t>
      </w:r>
    </w:p>
    <w:p w14:paraId="39DFA44B" w14:textId="77777777" w:rsidR="00564B22" w:rsidRPr="00195223" w:rsidRDefault="001B63E4">
      <w:pPr>
        <w:numPr>
          <w:ilvl w:val="0"/>
          <w:numId w:val="4"/>
        </w:numPr>
        <w:spacing w:after="168"/>
        <w:ind w:right="4" w:hanging="293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>S ohledem na povinnosti plynoucí ze zákona č. 340/2015 Sb., o registru smluv ujednávají smluvní strany následující:</w:t>
      </w:r>
    </w:p>
    <w:p w14:paraId="53AE920F" w14:textId="77777777" w:rsidR="00564B22" w:rsidRPr="00195223" w:rsidRDefault="001B63E4" w:rsidP="00195223">
      <w:pPr>
        <w:numPr>
          <w:ilvl w:val="1"/>
          <w:numId w:val="4"/>
        </w:numPr>
        <w:spacing w:after="79"/>
        <w:ind w:right="4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9264" behindDoc="0" locked="0" layoutInCell="1" allowOverlap="0" wp14:anchorId="5EC3FCB2" wp14:editId="1FC23007">
            <wp:simplePos x="0" y="0"/>
            <wp:positionH relativeFrom="page">
              <wp:posOffset>6797041</wp:posOffset>
            </wp:positionH>
            <wp:positionV relativeFrom="page">
              <wp:posOffset>7533757</wp:posOffset>
            </wp:positionV>
            <wp:extent cx="12192" cy="30488"/>
            <wp:effectExtent l="0" t="0" r="0" b="0"/>
            <wp:wrapSquare wrapText="bothSides"/>
            <wp:docPr id="10575" name="Picture 10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5" name="Picture 1057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5223">
        <w:rPr>
          <w:rFonts w:asciiTheme="minorHAnsi" w:hAnsiTheme="minorHAnsi" w:cstheme="minorHAnsi"/>
          <w:sz w:val="22"/>
        </w:rPr>
        <w:t>Objednatel odešle tuto smlouvu ke zveřejnění v registru smluv vedeném Ministerstvem vnitra ČR bezprostředně po jejím uzavření.</w:t>
      </w:r>
    </w:p>
    <w:p w14:paraId="6B2627DB" w14:textId="538BAB38" w:rsidR="00564B22" w:rsidRPr="00195223" w:rsidRDefault="001B63E4" w:rsidP="00195223">
      <w:pPr>
        <w:numPr>
          <w:ilvl w:val="1"/>
          <w:numId w:val="4"/>
        </w:numPr>
        <w:spacing w:after="105"/>
        <w:ind w:right="4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>Smluvní strany prohlašují, že žádná část smlouvy nenaplňuje znaky obchodního tajemství ve smyslu ust</w:t>
      </w:r>
      <w:r w:rsidR="00195223">
        <w:rPr>
          <w:rFonts w:asciiTheme="minorHAnsi" w:hAnsiTheme="minorHAnsi" w:cstheme="minorHAnsi"/>
          <w:sz w:val="22"/>
        </w:rPr>
        <w:t>anovení</w:t>
      </w:r>
      <w:r w:rsidRPr="00195223">
        <w:rPr>
          <w:rFonts w:asciiTheme="minorHAnsi" w:hAnsiTheme="minorHAnsi" w:cstheme="minorHAnsi"/>
          <w:sz w:val="22"/>
        </w:rPr>
        <w:t xml:space="preserve"> </w:t>
      </w:r>
      <w:r w:rsidR="00195223" w:rsidRPr="00CE197D">
        <w:rPr>
          <w:rFonts w:asciiTheme="minorHAnsi" w:hAnsiTheme="minorHAnsi" w:cstheme="minorHAnsi"/>
          <w:sz w:val="20"/>
          <w:szCs w:val="20"/>
        </w:rPr>
        <w:t>§</w:t>
      </w:r>
      <w:r w:rsidRPr="00195223">
        <w:rPr>
          <w:rFonts w:asciiTheme="minorHAnsi" w:hAnsiTheme="minorHAnsi" w:cstheme="minorHAnsi"/>
          <w:sz w:val="22"/>
        </w:rPr>
        <w:t xml:space="preserve"> 504 občanského zákoníku.</w:t>
      </w:r>
    </w:p>
    <w:p w14:paraId="31D3F7AB" w14:textId="77777777" w:rsidR="00564B22" w:rsidRPr="00195223" w:rsidRDefault="001B63E4" w:rsidP="00195223">
      <w:pPr>
        <w:numPr>
          <w:ilvl w:val="1"/>
          <w:numId w:val="4"/>
        </w:numPr>
        <w:spacing w:after="103"/>
        <w:ind w:right="4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>Zhotovitel prohlašuje, že jím ve smlouvě uvedené údaje, na které se mohou vztahovat předpisy o ochraně osobních údajů, jsou buď údaji veřejně dostupnými, nebo s jejich zpracováním objednatelem po dobu neurčitou za účelem zveřejnění smlouvy v registru smluv souhlasí a že s tímto uspořádáním seznámil všechny osoby, které za svoji stranu uvedl v této smlouvě, a má jejich souhlas se zpracováním osobních údajů.</w:t>
      </w:r>
    </w:p>
    <w:p w14:paraId="2BD11F62" w14:textId="77777777" w:rsidR="00564B22" w:rsidRPr="00195223" w:rsidRDefault="001B63E4">
      <w:pPr>
        <w:numPr>
          <w:ilvl w:val="0"/>
          <w:numId w:val="4"/>
        </w:numPr>
        <w:spacing w:after="151"/>
        <w:ind w:right="4" w:hanging="293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 xml:space="preserve">Změny této smlouvy lze činit pouze písemně, a to formou vzestupně číslovaných dodatků odsouhlasených a podepsaných oprávněnými zástupci obou smluvních stran. To neplatí v případě změn údajů uvedených v záhlaví smlouvy (např. kontaktních údajů smluvních stran nebo jednajících osob), </w:t>
      </w:r>
      <w:r w:rsidRPr="00195223">
        <w:rPr>
          <w:rFonts w:asciiTheme="minorHAnsi" w:hAnsiTheme="minorHAnsi" w:cstheme="minorHAnsi"/>
          <w:sz w:val="22"/>
        </w:rPr>
        <w:lastRenderedPageBreak/>
        <w:t>které lze provést na základě oznámení příslušné smluvní strany. Toto oznámení učiní příslušná smluvní strana písemně nejpozději do 10 dnů ode dne, kdy ke změně došlo.</w:t>
      </w:r>
    </w:p>
    <w:p w14:paraId="10ADB84A" w14:textId="77777777" w:rsidR="00564B22" w:rsidRPr="00195223" w:rsidRDefault="001B63E4">
      <w:pPr>
        <w:numPr>
          <w:ilvl w:val="0"/>
          <w:numId w:val="4"/>
        </w:numPr>
        <w:spacing w:after="160"/>
        <w:ind w:right="4" w:hanging="293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>Neplatnost, neúčinnost nebo nevynutitelnost jakéhokoliv ustanovení smlouvy nemá vliv na platnost, účinnost nebo vynutitelnost ostatních ustanovení smlouvy. Smluvní strany mají povinnost takové ujednání okamžitě nahradit smluvním ujednáním bezvadným.</w:t>
      </w:r>
    </w:p>
    <w:p w14:paraId="73839F82" w14:textId="77777777" w:rsidR="00564B22" w:rsidRPr="00195223" w:rsidRDefault="001B63E4">
      <w:pPr>
        <w:numPr>
          <w:ilvl w:val="0"/>
          <w:numId w:val="4"/>
        </w:numPr>
        <w:spacing w:after="154"/>
        <w:ind w:right="4" w:hanging="293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>Veškeré spory vzniklé z této smlouvy budou rozhodovány ve shodě s českým právním řádem obecnými soudy.</w:t>
      </w:r>
    </w:p>
    <w:p w14:paraId="1B8B3A03" w14:textId="18D5CFD5" w:rsidR="00564B22" w:rsidRPr="00195223" w:rsidRDefault="001B63E4">
      <w:pPr>
        <w:numPr>
          <w:ilvl w:val="0"/>
          <w:numId w:val="4"/>
        </w:numPr>
        <w:spacing w:after="87"/>
        <w:ind w:right="4" w:hanging="293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>Tato smlouva je vyhotovena v</w:t>
      </w:r>
      <w:r w:rsidR="00195223">
        <w:rPr>
          <w:rFonts w:asciiTheme="minorHAnsi" w:hAnsiTheme="minorHAnsi" w:cstheme="minorHAnsi"/>
          <w:sz w:val="22"/>
        </w:rPr>
        <w:t>e</w:t>
      </w:r>
      <w:r w:rsidRPr="00195223">
        <w:rPr>
          <w:rFonts w:asciiTheme="minorHAnsi" w:hAnsiTheme="minorHAnsi" w:cstheme="minorHAnsi"/>
          <w:sz w:val="22"/>
        </w:rPr>
        <w:t xml:space="preserve"> </w:t>
      </w:r>
      <w:r w:rsidR="00195223">
        <w:rPr>
          <w:rFonts w:asciiTheme="minorHAnsi" w:hAnsiTheme="minorHAnsi" w:cstheme="minorHAnsi"/>
          <w:sz w:val="22"/>
        </w:rPr>
        <w:t>dvou</w:t>
      </w:r>
      <w:r w:rsidRPr="00195223">
        <w:rPr>
          <w:rFonts w:asciiTheme="minorHAnsi" w:hAnsiTheme="minorHAnsi" w:cstheme="minorHAnsi"/>
          <w:sz w:val="22"/>
        </w:rPr>
        <w:t xml:space="preserve"> stejnopisech, každého s platností originálu, z nichž objednatel </w:t>
      </w:r>
      <w:r w:rsidR="00195223">
        <w:rPr>
          <w:rFonts w:asciiTheme="minorHAnsi" w:hAnsiTheme="minorHAnsi" w:cstheme="minorHAnsi"/>
          <w:sz w:val="22"/>
        </w:rPr>
        <w:t xml:space="preserve">i </w:t>
      </w:r>
      <w:r w:rsidR="00195223" w:rsidRPr="00195223">
        <w:rPr>
          <w:rFonts w:asciiTheme="minorHAnsi" w:hAnsiTheme="minorHAnsi" w:cstheme="minorHAnsi"/>
          <w:sz w:val="22"/>
        </w:rPr>
        <w:t xml:space="preserve">zhotovitel </w:t>
      </w:r>
      <w:r w:rsidRPr="00195223">
        <w:rPr>
          <w:rFonts w:asciiTheme="minorHAnsi" w:hAnsiTheme="minorHAnsi" w:cstheme="minorHAnsi"/>
          <w:sz w:val="22"/>
        </w:rPr>
        <w:t xml:space="preserve">obdrží </w:t>
      </w:r>
      <w:r w:rsidR="00195223">
        <w:rPr>
          <w:rFonts w:asciiTheme="minorHAnsi" w:hAnsiTheme="minorHAnsi" w:cstheme="minorHAnsi"/>
          <w:sz w:val="22"/>
        </w:rPr>
        <w:t>jedno</w:t>
      </w:r>
      <w:r w:rsidRPr="00195223">
        <w:rPr>
          <w:rFonts w:asciiTheme="minorHAnsi" w:hAnsiTheme="minorHAnsi" w:cstheme="minorHAnsi"/>
          <w:sz w:val="22"/>
        </w:rPr>
        <w:t xml:space="preserve"> vyhotovení.</w:t>
      </w:r>
    </w:p>
    <w:p w14:paraId="407E03FE" w14:textId="77777777" w:rsidR="00195223" w:rsidRPr="00195223" w:rsidRDefault="001B63E4" w:rsidP="00195223">
      <w:pPr>
        <w:numPr>
          <w:ilvl w:val="0"/>
          <w:numId w:val="4"/>
        </w:numPr>
        <w:spacing w:after="87"/>
        <w:ind w:right="4" w:hanging="293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>Smluvní strany stvrzují, že si smlouvu přečetly, její obsah a obsah příloh podrobně znají a souhlasí s ní. Smluvní strany prohlašují, že se smlouvou cítí být vázány, že ustanovení</w:t>
      </w:r>
      <w:r w:rsidR="00195223">
        <w:rPr>
          <w:rFonts w:asciiTheme="minorHAnsi" w:hAnsiTheme="minorHAnsi" w:cstheme="minorHAnsi"/>
          <w:sz w:val="22"/>
        </w:rPr>
        <w:t xml:space="preserve"> </w:t>
      </w:r>
      <w:r w:rsidR="00195223" w:rsidRPr="00195223">
        <w:rPr>
          <w:rFonts w:asciiTheme="minorHAnsi" w:hAnsiTheme="minorHAnsi" w:cstheme="minorHAnsi"/>
          <w:sz w:val="22"/>
        </w:rPr>
        <w:t>smlouvy jim jsou jasná a že tato byla uzavřena určitě, vážně a srozumitelně, na základě jejich pravé a svobodné vůle, nikoli za nápadně nevýhodných podmínek nebo v tísni, na důkaz čehož připojují níže své podpisy.</w:t>
      </w:r>
    </w:p>
    <w:p w14:paraId="473D3B43" w14:textId="3D6BFCC4" w:rsidR="00564B22" w:rsidRPr="00195223" w:rsidRDefault="00564B22" w:rsidP="00195223">
      <w:pPr>
        <w:spacing w:after="85"/>
        <w:ind w:left="360" w:right="4" w:firstLine="0"/>
        <w:rPr>
          <w:rFonts w:asciiTheme="minorHAnsi" w:hAnsiTheme="minorHAnsi" w:cstheme="minorHAnsi"/>
          <w:sz w:val="22"/>
        </w:rPr>
      </w:pPr>
    </w:p>
    <w:p w14:paraId="70CEE5BB" w14:textId="5D92EA48" w:rsidR="00564B22" w:rsidRPr="00195223" w:rsidRDefault="00564B22">
      <w:pPr>
        <w:spacing w:after="341" w:line="259" w:lineRule="auto"/>
        <w:ind w:left="-67" w:right="-10" w:firstLine="0"/>
        <w:jc w:val="left"/>
        <w:rPr>
          <w:rFonts w:asciiTheme="minorHAnsi" w:hAnsiTheme="minorHAnsi" w:cstheme="minorHAnsi"/>
          <w:sz w:val="22"/>
        </w:rPr>
      </w:pPr>
    </w:p>
    <w:p w14:paraId="677A13A5" w14:textId="77128245" w:rsidR="001B63E4" w:rsidRPr="00195223" w:rsidRDefault="001B63E4" w:rsidP="001B63E4">
      <w:pPr>
        <w:spacing w:after="430" w:line="265" w:lineRule="auto"/>
        <w:ind w:left="19" w:right="2107" w:hanging="5"/>
        <w:jc w:val="left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>V Holicích, dne:</w:t>
      </w:r>
      <w:r>
        <w:rPr>
          <w:rFonts w:asciiTheme="minorHAnsi" w:hAnsiTheme="minorHAnsi" w:cstheme="minorHAnsi"/>
          <w:sz w:val="22"/>
        </w:rPr>
        <w:tab/>
        <w:t>……………</w:t>
      </w:r>
      <w:proofErr w:type="gramStart"/>
      <w:r>
        <w:rPr>
          <w:rFonts w:asciiTheme="minorHAnsi" w:hAnsiTheme="minorHAnsi" w:cstheme="minorHAnsi"/>
          <w:sz w:val="22"/>
        </w:rPr>
        <w:t>…….</w:t>
      </w:r>
      <w:proofErr w:type="gramEnd"/>
      <w:r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</w:p>
    <w:p w14:paraId="38834EE1" w14:textId="515093F5" w:rsidR="00564B22" w:rsidRPr="00195223" w:rsidRDefault="00564B22">
      <w:pPr>
        <w:spacing w:after="430" w:line="265" w:lineRule="auto"/>
        <w:ind w:left="19" w:right="2107" w:hanging="5"/>
        <w:jc w:val="left"/>
        <w:rPr>
          <w:rFonts w:asciiTheme="minorHAnsi" w:hAnsiTheme="minorHAnsi" w:cstheme="minorHAnsi"/>
          <w:sz w:val="22"/>
        </w:rPr>
      </w:pPr>
    </w:p>
    <w:p w14:paraId="3730F80E" w14:textId="77777777" w:rsidR="00195223" w:rsidRDefault="00195223">
      <w:pPr>
        <w:tabs>
          <w:tab w:val="center" w:pos="5354"/>
        </w:tabs>
        <w:spacing w:after="281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p w14:paraId="29D331C4" w14:textId="77777777" w:rsidR="00195223" w:rsidRDefault="00195223">
      <w:pPr>
        <w:tabs>
          <w:tab w:val="center" w:pos="5354"/>
        </w:tabs>
        <w:spacing w:after="281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p w14:paraId="0C728159" w14:textId="77777777" w:rsidR="00195223" w:rsidRDefault="00195223">
      <w:pPr>
        <w:tabs>
          <w:tab w:val="center" w:pos="5354"/>
        </w:tabs>
        <w:spacing w:after="281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p w14:paraId="3F1BEE44" w14:textId="6A844542" w:rsidR="00195223" w:rsidRPr="00195223" w:rsidRDefault="00195223" w:rsidP="00195223">
      <w:pPr>
        <w:tabs>
          <w:tab w:val="center" w:pos="5354"/>
        </w:tabs>
        <w:spacing w:after="281"/>
        <w:ind w:left="0" w:right="0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………………………………….</w:t>
      </w:r>
      <w:r w:rsidRPr="00195223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………………………………..</w:t>
      </w:r>
    </w:p>
    <w:p w14:paraId="2075DC44" w14:textId="05E71743" w:rsidR="00564B22" w:rsidRPr="00195223" w:rsidRDefault="001B63E4">
      <w:pPr>
        <w:tabs>
          <w:tab w:val="center" w:pos="5354"/>
        </w:tabs>
        <w:spacing w:after="281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>Za objednatele</w:t>
      </w:r>
      <w:r w:rsidRPr="00195223">
        <w:rPr>
          <w:rFonts w:asciiTheme="minorHAnsi" w:hAnsiTheme="minorHAnsi" w:cstheme="minorHAnsi"/>
          <w:sz w:val="22"/>
        </w:rPr>
        <w:tab/>
      </w:r>
      <w:r w:rsidR="00195223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</w:t>
      </w:r>
      <w:r w:rsidRPr="00195223">
        <w:rPr>
          <w:rFonts w:asciiTheme="minorHAnsi" w:hAnsiTheme="minorHAnsi" w:cstheme="minorHAnsi"/>
          <w:sz w:val="22"/>
        </w:rPr>
        <w:t>Za zhotovitele:</w:t>
      </w:r>
    </w:p>
    <w:p w14:paraId="58B6C2CC" w14:textId="77777777" w:rsidR="001B63E4" w:rsidRDefault="001B63E4" w:rsidP="001B63E4">
      <w:pPr>
        <w:ind w:left="511"/>
        <w:rPr>
          <w:rFonts w:asciiTheme="majorHAnsi" w:hAnsiTheme="majorHAnsi" w:cs="Arial"/>
        </w:rPr>
      </w:pPr>
    </w:p>
    <w:p w14:paraId="427C9FD1" w14:textId="77777777" w:rsidR="001B63E4" w:rsidRDefault="001B63E4" w:rsidP="001B63E4">
      <w:pPr>
        <w:ind w:left="511"/>
        <w:rPr>
          <w:rFonts w:asciiTheme="majorHAnsi" w:hAnsiTheme="majorHAnsi" w:cs="Arial"/>
        </w:rPr>
      </w:pPr>
    </w:p>
    <w:p w14:paraId="5BF3C7FB" w14:textId="77777777" w:rsidR="001B63E4" w:rsidRDefault="001B63E4" w:rsidP="001B63E4">
      <w:pPr>
        <w:ind w:left="511"/>
        <w:rPr>
          <w:rFonts w:asciiTheme="majorHAnsi" w:hAnsiTheme="majorHAnsi" w:cs="Arial"/>
        </w:rPr>
      </w:pPr>
    </w:p>
    <w:p w14:paraId="648FDDF7" w14:textId="71C4BD7A" w:rsidR="00564B22" w:rsidRPr="00195223" w:rsidRDefault="001B63E4">
      <w:pPr>
        <w:tabs>
          <w:tab w:val="center" w:pos="2729"/>
          <w:tab w:val="center" w:pos="7392"/>
        </w:tabs>
        <w:spacing w:after="9392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195223">
        <w:rPr>
          <w:rFonts w:asciiTheme="minorHAnsi" w:hAnsiTheme="minorHAnsi" w:cstheme="minorHAnsi"/>
          <w:sz w:val="22"/>
        </w:rPr>
        <w:tab/>
      </w:r>
      <w:r w:rsidRPr="00195223">
        <w:rPr>
          <w:rFonts w:asciiTheme="minorHAnsi" w:hAnsiTheme="minorHAnsi" w:cstheme="minorHAnsi"/>
          <w:sz w:val="22"/>
        </w:rPr>
        <w:tab/>
      </w:r>
    </w:p>
    <w:sectPr w:rsidR="00564B22" w:rsidRPr="00195223" w:rsidSect="00D1425F">
      <w:footerReference w:type="even" r:id="rId10"/>
      <w:footerReference w:type="default" r:id="rId11"/>
      <w:footerReference w:type="first" r:id="rId12"/>
      <w:pgSz w:w="11904" w:h="16834"/>
      <w:pgMar w:top="1135" w:right="1131" w:bottom="507" w:left="129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54037" w14:textId="77777777" w:rsidR="001977EB" w:rsidRDefault="001977EB">
      <w:pPr>
        <w:spacing w:after="0" w:line="240" w:lineRule="auto"/>
      </w:pPr>
      <w:r>
        <w:separator/>
      </w:r>
    </w:p>
  </w:endnote>
  <w:endnote w:type="continuationSeparator" w:id="0">
    <w:p w14:paraId="08F2FFCF" w14:textId="77777777" w:rsidR="001977EB" w:rsidRDefault="0019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an 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9530" w14:textId="77777777" w:rsidR="00564B22" w:rsidRDefault="001B63E4">
    <w:pPr>
      <w:tabs>
        <w:tab w:val="right" w:pos="9187"/>
      </w:tabs>
      <w:spacing w:after="0" w:line="259" w:lineRule="auto"/>
      <w:ind w:left="0" w:right="0" w:firstLine="0"/>
      <w:jc w:val="left"/>
    </w:pPr>
    <w:r>
      <w:rPr>
        <w:rFonts w:ascii="Courier New" w:eastAsia="Courier New" w:hAnsi="Courier New" w:cs="Courier New"/>
        <w:sz w:val="22"/>
      </w:rPr>
      <w:t xml:space="preserve">SOD </w:t>
    </w:r>
    <w:r>
      <w:rPr>
        <w:sz w:val="22"/>
      </w:rPr>
      <w:t xml:space="preserve">(Doplní </w:t>
    </w:r>
    <w:r>
      <w:rPr>
        <w:sz w:val="20"/>
      </w:rPr>
      <w:t>objednatel)</w:t>
    </w:r>
    <w:r>
      <w:rPr>
        <w:sz w:val="20"/>
      </w:rPr>
      <w:tab/>
    </w:r>
    <w:r>
      <w:rPr>
        <w:sz w:val="2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0"/>
      </w:rPr>
      <w:t xml:space="preserve">(celkem </w:t>
    </w:r>
    <w:fldSimple w:instr=" NUMPAGES   \* MERGEFORMAT ">
      <w:r>
        <w:rPr>
          <w:sz w:val="22"/>
        </w:rPr>
        <w:t>5</w:t>
      </w:r>
    </w:fldSimple>
    <w:r>
      <w:rPr>
        <w:sz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5CB7" w14:textId="4053B55C" w:rsidR="00564B22" w:rsidRDefault="001B63E4">
    <w:pPr>
      <w:tabs>
        <w:tab w:val="right" w:pos="9187"/>
      </w:tabs>
      <w:spacing w:after="0" w:line="259" w:lineRule="auto"/>
      <w:ind w:left="0" w:right="0" w:firstLine="0"/>
      <w:jc w:val="left"/>
    </w:pPr>
    <w:r>
      <w:rPr>
        <w:sz w:val="20"/>
      </w:rPr>
      <w:tab/>
    </w:r>
    <w:r>
      <w:rPr>
        <w:sz w:val="2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0"/>
      </w:rPr>
      <w:t xml:space="preserve">(celkem </w:t>
    </w:r>
    <w:fldSimple w:instr=" NUMPAGES   \* MERGEFORMAT ">
      <w:r>
        <w:rPr>
          <w:sz w:val="22"/>
        </w:rPr>
        <w:t>5</w:t>
      </w:r>
    </w:fldSimple>
    <w:r>
      <w:rPr>
        <w:sz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4F7F" w14:textId="77777777" w:rsidR="00564B22" w:rsidRDefault="00564B2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E1D90" w14:textId="77777777" w:rsidR="001977EB" w:rsidRDefault="001977EB">
      <w:pPr>
        <w:spacing w:after="0" w:line="240" w:lineRule="auto"/>
      </w:pPr>
      <w:r>
        <w:separator/>
      </w:r>
    </w:p>
  </w:footnote>
  <w:footnote w:type="continuationSeparator" w:id="0">
    <w:p w14:paraId="71CB40A0" w14:textId="77777777" w:rsidR="001977EB" w:rsidRDefault="00197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491"/>
    <w:multiLevelType w:val="hybridMultilevel"/>
    <w:tmpl w:val="AC3622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E193A"/>
    <w:multiLevelType w:val="hybridMultilevel"/>
    <w:tmpl w:val="570006A0"/>
    <w:lvl w:ilvl="0" w:tplc="010C68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7E01CC">
      <w:start w:val="1"/>
      <w:numFmt w:val="lowerLetter"/>
      <w:lvlText w:val="%2)"/>
      <w:lvlJc w:val="left"/>
      <w:pPr>
        <w:ind w:left="360"/>
      </w:pPr>
      <w:rPr>
        <w:rFonts w:ascii="Calibri" w:hAnsi="Calibri" w:cs="Times New Roman" w:hint="default"/>
        <w:b w:val="0"/>
        <w:i w:val="0"/>
        <w:strike w:val="0"/>
        <w:dstrike w:val="0"/>
        <w:color w:val="000000"/>
        <w:sz w:val="22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CCD2D6">
      <w:start w:val="1"/>
      <w:numFmt w:val="lowerRoman"/>
      <w:lvlText w:val="%3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3AEB88">
      <w:start w:val="1"/>
      <w:numFmt w:val="decimal"/>
      <w:lvlText w:val="%4"/>
      <w:lvlJc w:val="left"/>
      <w:pPr>
        <w:ind w:left="2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489C10">
      <w:start w:val="1"/>
      <w:numFmt w:val="lowerLetter"/>
      <w:lvlText w:val="%5"/>
      <w:lvlJc w:val="left"/>
      <w:pPr>
        <w:ind w:left="2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58BECA">
      <w:start w:val="1"/>
      <w:numFmt w:val="lowerRoman"/>
      <w:lvlText w:val="%6"/>
      <w:lvlJc w:val="left"/>
      <w:pPr>
        <w:ind w:left="3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2081DE">
      <w:start w:val="1"/>
      <w:numFmt w:val="decimal"/>
      <w:lvlText w:val="%7"/>
      <w:lvlJc w:val="left"/>
      <w:pPr>
        <w:ind w:left="4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CA2C86">
      <w:start w:val="1"/>
      <w:numFmt w:val="lowerLetter"/>
      <w:lvlText w:val="%8"/>
      <w:lvlJc w:val="left"/>
      <w:pPr>
        <w:ind w:left="5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0EAD54">
      <w:start w:val="1"/>
      <w:numFmt w:val="lowerRoman"/>
      <w:lvlText w:val="%9"/>
      <w:lvlJc w:val="left"/>
      <w:pPr>
        <w:ind w:left="5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A82361"/>
    <w:multiLevelType w:val="hybridMultilevel"/>
    <w:tmpl w:val="D818B80A"/>
    <w:lvl w:ilvl="0" w:tplc="2A6CC02A">
      <w:start w:val="1"/>
      <w:numFmt w:val="decimal"/>
      <w:lvlText w:val="%1."/>
      <w:lvlJc w:val="left"/>
      <w:pPr>
        <w:ind w:left="202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325" w:hanging="360"/>
      </w:pPr>
    </w:lvl>
    <w:lvl w:ilvl="2" w:tplc="0405001B" w:tentative="1">
      <w:start w:val="1"/>
      <w:numFmt w:val="lowerRoman"/>
      <w:lvlText w:val="%3."/>
      <w:lvlJc w:val="right"/>
      <w:pPr>
        <w:ind w:left="2045" w:hanging="180"/>
      </w:pPr>
    </w:lvl>
    <w:lvl w:ilvl="3" w:tplc="0405000F" w:tentative="1">
      <w:start w:val="1"/>
      <w:numFmt w:val="decimal"/>
      <w:lvlText w:val="%4."/>
      <w:lvlJc w:val="left"/>
      <w:pPr>
        <w:ind w:left="2765" w:hanging="360"/>
      </w:pPr>
    </w:lvl>
    <w:lvl w:ilvl="4" w:tplc="04050019" w:tentative="1">
      <w:start w:val="1"/>
      <w:numFmt w:val="lowerLetter"/>
      <w:lvlText w:val="%5."/>
      <w:lvlJc w:val="left"/>
      <w:pPr>
        <w:ind w:left="3485" w:hanging="360"/>
      </w:pPr>
    </w:lvl>
    <w:lvl w:ilvl="5" w:tplc="0405001B" w:tentative="1">
      <w:start w:val="1"/>
      <w:numFmt w:val="lowerRoman"/>
      <w:lvlText w:val="%6."/>
      <w:lvlJc w:val="right"/>
      <w:pPr>
        <w:ind w:left="4205" w:hanging="180"/>
      </w:pPr>
    </w:lvl>
    <w:lvl w:ilvl="6" w:tplc="0405000F" w:tentative="1">
      <w:start w:val="1"/>
      <w:numFmt w:val="decimal"/>
      <w:lvlText w:val="%7."/>
      <w:lvlJc w:val="left"/>
      <w:pPr>
        <w:ind w:left="4925" w:hanging="360"/>
      </w:pPr>
    </w:lvl>
    <w:lvl w:ilvl="7" w:tplc="04050019" w:tentative="1">
      <w:start w:val="1"/>
      <w:numFmt w:val="lowerLetter"/>
      <w:lvlText w:val="%8."/>
      <w:lvlJc w:val="left"/>
      <w:pPr>
        <w:ind w:left="5645" w:hanging="360"/>
      </w:pPr>
    </w:lvl>
    <w:lvl w:ilvl="8" w:tplc="0405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3" w15:restartNumberingAfterBreak="0">
    <w:nsid w:val="61321204"/>
    <w:multiLevelType w:val="hybridMultilevel"/>
    <w:tmpl w:val="8806E276"/>
    <w:lvl w:ilvl="0" w:tplc="52A6188E">
      <w:start w:val="1"/>
      <w:numFmt w:val="decimal"/>
      <w:lvlText w:val="%1."/>
      <w:lvlJc w:val="left"/>
      <w:pPr>
        <w:ind w:left="1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1E70DA">
      <w:start w:val="1"/>
      <w:numFmt w:val="bullet"/>
      <w:lvlText w:val="-"/>
      <w:lvlJc w:val="left"/>
      <w:pPr>
        <w:ind w:left="158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EEC21BF2">
      <w:start w:val="1"/>
      <w:numFmt w:val="bullet"/>
      <w:lvlText w:val="▪"/>
      <w:lvlJc w:val="left"/>
      <w:pPr>
        <w:ind w:left="279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6074AF28">
      <w:start w:val="1"/>
      <w:numFmt w:val="bullet"/>
      <w:lvlText w:val="•"/>
      <w:lvlJc w:val="left"/>
      <w:pPr>
        <w:ind w:left="351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0C08D2AA">
      <w:start w:val="1"/>
      <w:numFmt w:val="bullet"/>
      <w:lvlText w:val="o"/>
      <w:lvlJc w:val="left"/>
      <w:pPr>
        <w:ind w:left="423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6A5E149A">
      <w:start w:val="1"/>
      <w:numFmt w:val="bullet"/>
      <w:lvlText w:val="▪"/>
      <w:lvlJc w:val="left"/>
      <w:pPr>
        <w:ind w:left="495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D8967340">
      <w:start w:val="1"/>
      <w:numFmt w:val="bullet"/>
      <w:lvlText w:val="•"/>
      <w:lvlJc w:val="left"/>
      <w:pPr>
        <w:ind w:left="567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DE261196">
      <w:start w:val="1"/>
      <w:numFmt w:val="bullet"/>
      <w:lvlText w:val="o"/>
      <w:lvlJc w:val="left"/>
      <w:pPr>
        <w:ind w:left="639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FC305EDE">
      <w:start w:val="1"/>
      <w:numFmt w:val="bullet"/>
      <w:lvlText w:val="▪"/>
      <w:lvlJc w:val="left"/>
      <w:pPr>
        <w:ind w:left="711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0B082A"/>
    <w:multiLevelType w:val="hybridMultilevel"/>
    <w:tmpl w:val="AE104C08"/>
    <w:lvl w:ilvl="0" w:tplc="3C1A31A0">
      <w:start w:val="2"/>
      <w:numFmt w:val="decimal"/>
      <w:lvlText w:val="%1."/>
      <w:lvlJc w:val="left"/>
      <w:pPr>
        <w:ind w:left="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36956E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84D0A4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A6FEBC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5E57A2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4C8900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6098D8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8917A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2CD442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E5124E"/>
    <w:multiLevelType w:val="hybridMultilevel"/>
    <w:tmpl w:val="D818B80A"/>
    <w:lvl w:ilvl="0" w:tplc="FFFFFFFF">
      <w:start w:val="1"/>
      <w:numFmt w:val="decimal"/>
      <w:lvlText w:val="%1."/>
      <w:lvlJc w:val="left"/>
      <w:pPr>
        <w:ind w:left="202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325" w:hanging="360"/>
      </w:pPr>
    </w:lvl>
    <w:lvl w:ilvl="2" w:tplc="FFFFFFFF" w:tentative="1">
      <w:start w:val="1"/>
      <w:numFmt w:val="lowerRoman"/>
      <w:lvlText w:val="%3."/>
      <w:lvlJc w:val="right"/>
      <w:pPr>
        <w:ind w:left="2045" w:hanging="180"/>
      </w:pPr>
    </w:lvl>
    <w:lvl w:ilvl="3" w:tplc="FFFFFFFF" w:tentative="1">
      <w:start w:val="1"/>
      <w:numFmt w:val="decimal"/>
      <w:lvlText w:val="%4."/>
      <w:lvlJc w:val="left"/>
      <w:pPr>
        <w:ind w:left="2765" w:hanging="360"/>
      </w:pPr>
    </w:lvl>
    <w:lvl w:ilvl="4" w:tplc="FFFFFFFF" w:tentative="1">
      <w:start w:val="1"/>
      <w:numFmt w:val="lowerLetter"/>
      <w:lvlText w:val="%5."/>
      <w:lvlJc w:val="left"/>
      <w:pPr>
        <w:ind w:left="3485" w:hanging="360"/>
      </w:pPr>
    </w:lvl>
    <w:lvl w:ilvl="5" w:tplc="FFFFFFFF" w:tentative="1">
      <w:start w:val="1"/>
      <w:numFmt w:val="lowerRoman"/>
      <w:lvlText w:val="%6."/>
      <w:lvlJc w:val="right"/>
      <w:pPr>
        <w:ind w:left="4205" w:hanging="180"/>
      </w:pPr>
    </w:lvl>
    <w:lvl w:ilvl="6" w:tplc="FFFFFFFF" w:tentative="1">
      <w:start w:val="1"/>
      <w:numFmt w:val="decimal"/>
      <w:lvlText w:val="%7."/>
      <w:lvlJc w:val="left"/>
      <w:pPr>
        <w:ind w:left="4925" w:hanging="360"/>
      </w:pPr>
    </w:lvl>
    <w:lvl w:ilvl="7" w:tplc="FFFFFFFF" w:tentative="1">
      <w:start w:val="1"/>
      <w:numFmt w:val="lowerLetter"/>
      <w:lvlText w:val="%8."/>
      <w:lvlJc w:val="left"/>
      <w:pPr>
        <w:ind w:left="5645" w:hanging="360"/>
      </w:pPr>
    </w:lvl>
    <w:lvl w:ilvl="8" w:tplc="FFFFFFFF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6" w15:restartNumberingAfterBreak="0">
    <w:nsid w:val="6FEC7F0D"/>
    <w:multiLevelType w:val="hybridMultilevel"/>
    <w:tmpl w:val="F92E0BA6"/>
    <w:lvl w:ilvl="0" w:tplc="3A8EDE5E">
      <w:start w:val="2"/>
      <w:numFmt w:val="decimal"/>
      <w:lvlText w:val="%1."/>
      <w:lvlJc w:val="left"/>
      <w:pPr>
        <w:ind w:left="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00F810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D2F34E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44BCFE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2EA166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98634A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5CD1B4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E2110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E6040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6E2510"/>
    <w:multiLevelType w:val="hybridMultilevel"/>
    <w:tmpl w:val="02D4FC72"/>
    <w:lvl w:ilvl="0" w:tplc="3CD8B694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29DE6">
      <w:start w:val="1"/>
      <w:numFmt w:val="bullet"/>
      <w:lvlText w:val="-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A44D8C">
      <w:start w:val="1"/>
      <w:numFmt w:val="bullet"/>
      <w:lvlText w:val="▪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840D38">
      <w:start w:val="1"/>
      <w:numFmt w:val="bullet"/>
      <w:lvlText w:val="•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F8E950">
      <w:start w:val="1"/>
      <w:numFmt w:val="bullet"/>
      <w:lvlText w:val="o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525B8A">
      <w:start w:val="1"/>
      <w:numFmt w:val="bullet"/>
      <w:lvlText w:val="▪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004A0A">
      <w:start w:val="1"/>
      <w:numFmt w:val="bullet"/>
      <w:lvlText w:val="•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0CFFF6">
      <w:start w:val="1"/>
      <w:numFmt w:val="bullet"/>
      <w:lvlText w:val="o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2E95A2">
      <w:start w:val="1"/>
      <w:numFmt w:val="bullet"/>
      <w:lvlText w:val="▪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1589452">
    <w:abstractNumId w:val="7"/>
  </w:num>
  <w:num w:numId="2" w16cid:durableId="724257345">
    <w:abstractNumId w:val="6"/>
  </w:num>
  <w:num w:numId="3" w16cid:durableId="2058503025">
    <w:abstractNumId w:val="4"/>
  </w:num>
  <w:num w:numId="4" w16cid:durableId="125903204">
    <w:abstractNumId w:val="1"/>
  </w:num>
  <w:num w:numId="5" w16cid:durableId="578099031">
    <w:abstractNumId w:val="2"/>
  </w:num>
  <w:num w:numId="6" w16cid:durableId="1755742204">
    <w:abstractNumId w:val="3"/>
  </w:num>
  <w:num w:numId="7" w16cid:durableId="1710914372">
    <w:abstractNumId w:val="5"/>
  </w:num>
  <w:num w:numId="8" w16cid:durableId="97263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B22"/>
    <w:rsid w:val="000E460C"/>
    <w:rsid w:val="00107B84"/>
    <w:rsid w:val="00153102"/>
    <w:rsid w:val="00172DFE"/>
    <w:rsid w:val="00195223"/>
    <w:rsid w:val="001977EB"/>
    <w:rsid w:val="001B63E4"/>
    <w:rsid w:val="00200A62"/>
    <w:rsid w:val="002C1886"/>
    <w:rsid w:val="0030220D"/>
    <w:rsid w:val="00325713"/>
    <w:rsid w:val="00405D04"/>
    <w:rsid w:val="004E5AF8"/>
    <w:rsid w:val="005512C4"/>
    <w:rsid w:val="00564B22"/>
    <w:rsid w:val="0059602A"/>
    <w:rsid w:val="00625238"/>
    <w:rsid w:val="00631F0F"/>
    <w:rsid w:val="00655431"/>
    <w:rsid w:val="0071104A"/>
    <w:rsid w:val="007747A2"/>
    <w:rsid w:val="007F0C88"/>
    <w:rsid w:val="007F44AD"/>
    <w:rsid w:val="0083683A"/>
    <w:rsid w:val="008849E3"/>
    <w:rsid w:val="008F384B"/>
    <w:rsid w:val="00913EDA"/>
    <w:rsid w:val="009556D6"/>
    <w:rsid w:val="009734AC"/>
    <w:rsid w:val="009921E1"/>
    <w:rsid w:val="00A102C1"/>
    <w:rsid w:val="00A45F79"/>
    <w:rsid w:val="00A47DCC"/>
    <w:rsid w:val="00A92AD8"/>
    <w:rsid w:val="00B31C04"/>
    <w:rsid w:val="00B40A70"/>
    <w:rsid w:val="00B74D78"/>
    <w:rsid w:val="00BF6464"/>
    <w:rsid w:val="00C068E2"/>
    <w:rsid w:val="00C32086"/>
    <w:rsid w:val="00CC0428"/>
    <w:rsid w:val="00CE0785"/>
    <w:rsid w:val="00D1425F"/>
    <w:rsid w:val="00D219D2"/>
    <w:rsid w:val="00D451E4"/>
    <w:rsid w:val="00D76D53"/>
    <w:rsid w:val="00DD0EFD"/>
    <w:rsid w:val="00DE4E5E"/>
    <w:rsid w:val="00E61F07"/>
    <w:rsid w:val="00E752CB"/>
    <w:rsid w:val="00F265C1"/>
    <w:rsid w:val="00FD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790B"/>
  <w15:docId w15:val="{5D92F26E-BCFF-4EB9-B8A9-B94A105A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0" w:line="221" w:lineRule="auto"/>
      <w:ind w:left="1925" w:right="1555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5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223"/>
    <w:rPr>
      <w:rFonts w:ascii="Times New Roman" w:eastAsia="Times New Roman" w:hAnsi="Times New Roman" w:cs="Times New Roman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7F4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972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Šmehlík</dc:creator>
  <cp:keywords/>
  <cp:lastModifiedBy>Eduard Šmehlík</cp:lastModifiedBy>
  <cp:revision>29</cp:revision>
  <dcterms:created xsi:type="dcterms:W3CDTF">2026-03-17T10:40:00Z</dcterms:created>
  <dcterms:modified xsi:type="dcterms:W3CDTF">2026-06-15T05:22:00Z</dcterms:modified>
</cp:coreProperties>
</file>